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D63" w:rsidRPr="004D6267" w:rsidRDefault="004D6267" w:rsidP="004D6267">
      <w:pPr>
        <w:keepNext/>
        <w:keepLines/>
        <w:shd w:val="clear" w:color="auto" w:fill="FFFFFF"/>
        <w:spacing w:after="0" w:line="240" w:lineRule="auto"/>
        <w:contextualSpacing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noProof/>
          <w:spacing w:val="-1"/>
          <w:sz w:val="24"/>
          <w:szCs w:val="24"/>
        </w:rPr>
        <w:drawing>
          <wp:inline distT="0" distB="0" distL="0" distR="0">
            <wp:extent cx="5659120" cy="589492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9120" cy="5894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7D63" w:rsidRPr="003D26DC" w:rsidRDefault="00527D63" w:rsidP="00527D63">
      <w:pPr>
        <w:pStyle w:val="TableParagraph"/>
        <w:jc w:val="center"/>
        <w:rPr>
          <w:b/>
          <w:spacing w:val="1"/>
          <w:sz w:val="24"/>
          <w:szCs w:val="24"/>
        </w:rPr>
      </w:pPr>
      <w:r w:rsidRPr="003D26DC">
        <w:rPr>
          <w:b/>
          <w:sz w:val="24"/>
          <w:szCs w:val="24"/>
        </w:rPr>
        <w:t>Частное</w:t>
      </w:r>
      <w:r>
        <w:rPr>
          <w:b/>
          <w:sz w:val="24"/>
          <w:szCs w:val="24"/>
        </w:rPr>
        <w:t xml:space="preserve"> </w:t>
      </w:r>
      <w:r w:rsidRPr="003D26DC">
        <w:rPr>
          <w:b/>
          <w:sz w:val="24"/>
          <w:szCs w:val="24"/>
        </w:rPr>
        <w:t>учреждение</w:t>
      </w:r>
    </w:p>
    <w:p w:rsidR="00527D63" w:rsidRPr="003D26DC" w:rsidRDefault="00527D63" w:rsidP="00527D63">
      <w:pPr>
        <w:pStyle w:val="TableParagraph"/>
        <w:jc w:val="center"/>
        <w:rPr>
          <w:b/>
          <w:sz w:val="24"/>
          <w:szCs w:val="24"/>
        </w:rPr>
      </w:pPr>
      <w:r w:rsidRPr="003D26DC">
        <w:rPr>
          <w:b/>
          <w:sz w:val="24"/>
          <w:szCs w:val="24"/>
        </w:rPr>
        <w:t>Дополнительного</w:t>
      </w:r>
      <w:r>
        <w:rPr>
          <w:b/>
          <w:sz w:val="24"/>
          <w:szCs w:val="24"/>
        </w:rPr>
        <w:t xml:space="preserve"> </w:t>
      </w:r>
      <w:r w:rsidRPr="003D26DC">
        <w:rPr>
          <w:b/>
          <w:color w:val="212121"/>
          <w:sz w:val="24"/>
          <w:szCs w:val="24"/>
        </w:rPr>
        <w:t>профессионального</w:t>
      </w:r>
      <w:r>
        <w:rPr>
          <w:b/>
          <w:color w:val="212121"/>
          <w:sz w:val="24"/>
          <w:szCs w:val="24"/>
        </w:rPr>
        <w:t xml:space="preserve"> </w:t>
      </w:r>
      <w:r w:rsidRPr="003D26DC">
        <w:rPr>
          <w:b/>
          <w:color w:val="232323"/>
          <w:sz w:val="24"/>
          <w:szCs w:val="24"/>
        </w:rPr>
        <w:t>образования</w:t>
      </w:r>
    </w:p>
    <w:p w:rsidR="00527D63" w:rsidRPr="003D26DC" w:rsidRDefault="00527D63" w:rsidP="00527D63">
      <w:pPr>
        <w:pStyle w:val="TableParagraph"/>
        <w:jc w:val="center"/>
        <w:rPr>
          <w:b/>
          <w:sz w:val="24"/>
          <w:szCs w:val="24"/>
        </w:rPr>
      </w:pPr>
      <w:r w:rsidRPr="003D26DC">
        <w:rPr>
          <w:b/>
          <w:color w:val="212121"/>
          <w:sz w:val="24"/>
          <w:szCs w:val="24"/>
        </w:rPr>
        <w:t>«Флоренс»</w:t>
      </w:r>
    </w:p>
    <w:p w:rsidR="00527D63" w:rsidRPr="003D26DC" w:rsidRDefault="00527D63" w:rsidP="00527D63">
      <w:pPr>
        <w:pStyle w:val="TableParagraph"/>
        <w:jc w:val="center"/>
        <w:rPr>
          <w:sz w:val="24"/>
          <w:szCs w:val="24"/>
        </w:rPr>
      </w:pPr>
    </w:p>
    <w:p w:rsidR="00527D63" w:rsidRDefault="00527D63" w:rsidP="00527D63">
      <w:pPr>
        <w:pStyle w:val="TableParagraph"/>
        <w:ind w:right="274"/>
        <w:jc w:val="right"/>
        <w:rPr>
          <w:sz w:val="24"/>
          <w:szCs w:val="24"/>
        </w:rPr>
        <w:sectPr w:rsidR="00527D63" w:rsidSect="003C453B">
          <w:pgSz w:w="12220" w:h="16760"/>
          <w:pgMar w:top="1020" w:right="1588" w:bottom="280" w:left="1720" w:header="720" w:footer="720" w:gutter="0"/>
          <w:cols w:space="720"/>
        </w:sectPr>
      </w:pPr>
    </w:p>
    <w:p w:rsidR="003A5543" w:rsidRDefault="00527D63" w:rsidP="003A5543">
      <w:pPr>
        <w:pStyle w:val="TableParagraph"/>
        <w:rPr>
          <w:spacing w:val="-1"/>
          <w:w w:val="90"/>
          <w:sz w:val="24"/>
          <w:szCs w:val="24"/>
        </w:rPr>
      </w:pPr>
      <w:r w:rsidRPr="003D26DC">
        <w:rPr>
          <w:color w:val="282828"/>
          <w:sz w:val="24"/>
          <w:szCs w:val="24"/>
        </w:rPr>
        <w:lastRenderedPageBreak/>
        <w:t>Рассмотрено</w:t>
      </w:r>
      <w:r>
        <w:rPr>
          <w:color w:val="282828"/>
          <w:sz w:val="24"/>
          <w:szCs w:val="24"/>
        </w:rPr>
        <w:t xml:space="preserve"> </w:t>
      </w:r>
      <w:r w:rsidRPr="003D26DC">
        <w:rPr>
          <w:spacing w:val="-1"/>
          <w:w w:val="90"/>
          <w:sz w:val="24"/>
          <w:szCs w:val="24"/>
        </w:rPr>
        <w:t xml:space="preserve">Педагогическим </w:t>
      </w:r>
      <w:r w:rsidRPr="003D26DC">
        <w:rPr>
          <w:color w:val="2B2B2B"/>
          <w:w w:val="90"/>
          <w:sz w:val="24"/>
          <w:szCs w:val="24"/>
        </w:rPr>
        <w:t>совет</w:t>
      </w:r>
      <w:r>
        <w:rPr>
          <w:color w:val="2B2B2B"/>
          <w:w w:val="90"/>
          <w:sz w:val="24"/>
          <w:szCs w:val="24"/>
        </w:rPr>
        <w:t>о</w:t>
      </w:r>
      <w:r>
        <w:rPr>
          <w:spacing w:val="-1"/>
          <w:w w:val="90"/>
          <w:sz w:val="24"/>
          <w:szCs w:val="24"/>
        </w:rPr>
        <w:t>м</w:t>
      </w:r>
      <w:r w:rsidRPr="003D26DC">
        <w:rPr>
          <w:spacing w:val="-1"/>
          <w:w w:val="90"/>
          <w:sz w:val="24"/>
          <w:szCs w:val="24"/>
        </w:rPr>
        <w:t xml:space="preserve"> </w:t>
      </w:r>
    </w:p>
    <w:p w:rsidR="003A5543" w:rsidRDefault="00527D63" w:rsidP="003A5543">
      <w:pPr>
        <w:pStyle w:val="TableParagraph"/>
        <w:rPr>
          <w:spacing w:val="-1"/>
          <w:w w:val="90"/>
          <w:sz w:val="24"/>
          <w:szCs w:val="24"/>
        </w:rPr>
      </w:pPr>
      <w:r w:rsidRPr="003D26DC">
        <w:rPr>
          <w:spacing w:val="-1"/>
          <w:w w:val="90"/>
          <w:sz w:val="24"/>
          <w:szCs w:val="24"/>
        </w:rPr>
        <w:t xml:space="preserve"> </w:t>
      </w:r>
      <w:r w:rsidR="003A5543">
        <w:rPr>
          <w:spacing w:val="-1"/>
          <w:w w:val="90"/>
          <w:sz w:val="24"/>
          <w:szCs w:val="24"/>
        </w:rPr>
        <w:t xml:space="preserve">Протокол от </w:t>
      </w:r>
      <w:r w:rsidR="00491D09">
        <w:rPr>
          <w:spacing w:val="-1"/>
          <w:w w:val="90"/>
          <w:sz w:val="24"/>
          <w:szCs w:val="24"/>
        </w:rPr>
        <w:t>12</w:t>
      </w:r>
      <w:r w:rsidR="003A5543">
        <w:rPr>
          <w:spacing w:val="-1"/>
          <w:w w:val="90"/>
          <w:sz w:val="24"/>
          <w:szCs w:val="24"/>
        </w:rPr>
        <w:t>.01.202</w:t>
      </w:r>
      <w:r w:rsidR="00491D09">
        <w:rPr>
          <w:spacing w:val="-1"/>
          <w:w w:val="90"/>
          <w:sz w:val="24"/>
          <w:szCs w:val="24"/>
        </w:rPr>
        <w:t>6</w:t>
      </w:r>
      <w:r w:rsidR="003A5543">
        <w:rPr>
          <w:spacing w:val="-1"/>
          <w:w w:val="90"/>
          <w:sz w:val="24"/>
          <w:szCs w:val="24"/>
        </w:rPr>
        <w:t>г №1</w:t>
      </w:r>
      <w:r w:rsidRPr="003D26DC">
        <w:rPr>
          <w:spacing w:val="-1"/>
          <w:w w:val="90"/>
          <w:sz w:val="24"/>
          <w:szCs w:val="24"/>
        </w:rPr>
        <w:t xml:space="preserve">                            </w:t>
      </w:r>
      <w:r>
        <w:rPr>
          <w:spacing w:val="-1"/>
          <w:w w:val="90"/>
          <w:sz w:val="24"/>
          <w:szCs w:val="24"/>
        </w:rPr>
        <w:t xml:space="preserve">                             </w:t>
      </w:r>
    </w:p>
    <w:p w:rsidR="003A5543" w:rsidRDefault="00527D63" w:rsidP="003A5543">
      <w:pPr>
        <w:pStyle w:val="TableParagraph"/>
        <w:jc w:val="right"/>
        <w:rPr>
          <w:noProof/>
          <w:lang w:eastAsia="ru-RU"/>
        </w:rPr>
      </w:pPr>
      <w:r>
        <w:rPr>
          <w:spacing w:val="-1"/>
          <w:w w:val="90"/>
          <w:sz w:val="24"/>
          <w:szCs w:val="24"/>
        </w:rPr>
        <w:t xml:space="preserve"> </w:t>
      </w:r>
      <w:r>
        <w:rPr>
          <w:color w:val="2B2B2B"/>
          <w:w w:val="90"/>
          <w:sz w:val="24"/>
          <w:szCs w:val="24"/>
        </w:rPr>
        <w:t xml:space="preserve"> </w:t>
      </w:r>
      <w:r w:rsidR="00491D09" w:rsidRPr="00491D09">
        <w:rPr>
          <w:noProof/>
          <w:color w:val="2D2D2D"/>
          <w:w w:val="90"/>
          <w:sz w:val="24"/>
          <w:szCs w:val="24"/>
          <w:lang w:eastAsia="ru-RU"/>
        </w:rPr>
        <w:drawing>
          <wp:inline distT="0" distB="0" distL="0" distR="0">
            <wp:extent cx="2499707" cy="1604356"/>
            <wp:effectExtent l="19050" t="0" r="0" b="0"/>
            <wp:docPr id="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лоренс.png"/>
                    <pic:cNvPicPr/>
                  </pic:nvPicPr>
                  <pic:blipFill>
                    <a:blip r:embed="rId9" cstate="print"/>
                    <a:srcRect l="30034" t="4873" r="3952" b="54234"/>
                    <a:stretch>
                      <a:fillRect/>
                    </a:stretch>
                  </pic:blipFill>
                  <pic:spPr>
                    <a:xfrm>
                      <a:off x="0" y="0"/>
                      <a:ext cx="2499707" cy="1604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73C2" w:rsidRDefault="00527D63" w:rsidP="00527D63">
      <w:pPr>
        <w:pStyle w:val="TableParagraph"/>
        <w:rPr>
          <w:sz w:val="24"/>
          <w:szCs w:val="24"/>
        </w:rPr>
      </w:pPr>
      <w:r>
        <w:rPr>
          <w:sz w:val="24"/>
          <w:szCs w:val="24"/>
        </w:rPr>
        <w:br w:type="textWrapping" w:clear="all"/>
      </w:r>
    </w:p>
    <w:p w:rsidR="009173C2" w:rsidRDefault="009173C2" w:rsidP="009173C2">
      <w:pPr>
        <w:pStyle w:val="TableParagraph"/>
        <w:jc w:val="center"/>
        <w:rPr>
          <w:sz w:val="24"/>
          <w:szCs w:val="24"/>
        </w:rPr>
      </w:pPr>
    </w:p>
    <w:p w:rsidR="00527D63" w:rsidRDefault="00527D63" w:rsidP="009173C2">
      <w:pPr>
        <w:pStyle w:val="TableParagraph"/>
        <w:jc w:val="center"/>
        <w:rPr>
          <w:sz w:val="24"/>
          <w:szCs w:val="24"/>
        </w:rPr>
      </w:pPr>
    </w:p>
    <w:p w:rsidR="00527D63" w:rsidRDefault="00527D63" w:rsidP="009173C2">
      <w:pPr>
        <w:pStyle w:val="TableParagraph"/>
        <w:jc w:val="center"/>
        <w:rPr>
          <w:sz w:val="24"/>
          <w:szCs w:val="24"/>
        </w:rPr>
      </w:pPr>
    </w:p>
    <w:p w:rsidR="009173C2" w:rsidRPr="002B725B" w:rsidRDefault="009173C2" w:rsidP="009173C2">
      <w:pPr>
        <w:keepNext/>
        <w:keepLines/>
        <w:shd w:val="clear" w:color="auto" w:fill="FFFFFF"/>
        <w:tabs>
          <w:tab w:val="left" w:leader="underscore" w:pos="3629"/>
        </w:tabs>
        <w:spacing w:before="5" w:line="240" w:lineRule="auto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  <w:r w:rsidRPr="002B725B">
        <w:rPr>
          <w:rFonts w:ascii="Times New Roman" w:hAnsi="Times New Roman"/>
          <w:b/>
          <w:bCs/>
          <w:spacing w:val="-1"/>
          <w:sz w:val="24"/>
          <w:szCs w:val="24"/>
        </w:rPr>
        <w:t>ПОЛОЖЕНИЕ</w:t>
      </w:r>
    </w:p>
    <w:p w:rsidR="009173C2" w:rsidRPr="00527D63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Cs/>
          <w:sz w:val="24"/>
          <w:szCs w:val="24"/>
        </w:rPr>
      </w:pPr>
      <w:bookmarkStart w:id="0" w:name="_GoBack"/>
      <w:r w:rsidRPr="00527D63">
        <w:rPr>
          <w:rFonts w:ascii="Times New Roman" w:hAnsi="Times New Roman"/>
          <w:bCs/>
          <w:sz w:val="24"/>
          <w:szCs w:val="24"/>
        </w:rPr>
        <w:t>о порядке проведения учебной практики (стажировки)</w:t>
      </w:r>
      <w:bookmarkEnd w:id="0"/>
      <w:r w:rsidRPr="00527D63">
        <w:rPr>
          <w:rFonts w:ascii="Times New Roman" w:hAnsi="Times New Roman"/>
          <w:bCs/>
          <w:sz w:val="24"/>
          <w:szCs w:val="24"/>
        </w:rPr>
        <w:t xml:space="preserve"> по программе дополнительного профессионального образования</w:t>
      </w:r>
    </w:p>
    <w:p w:rsidR="009173C2" w:rsidRPr="00527D63" w:rsidRDefault="009173C2" w:rsidP="009173C2">
      <w:pPr>
        <w:pStyle w:val="TableParagraph"/>
        <w:jc w:val="center"/>
        <w:rPr>
          <w:sz w:val="24"/>
          <w:szCs w:val="24"/>
        </w:rPr>
      </w:pPr>
    </w:p>
    <w:p w:rsidR="009173C2" w:rsidRPr="00527D63" w:rsidRDefault="009173C2" w:rsidP="009173C2">
      <w:pPr>
        <w:pStyle w:val="TableParagraph"/>
        <w:jc w:val="center"/>
        <w:rPr>
          <w:sz w:val="24"/>
          <w:szCs w:val="24"/>
        </w:rPr>
      </w:pPr>
    </w:p>
    <w:p w:rsidR="009173C2" w:rsidRDefault="009173C2" w:rsidP="009173C2">
      <w:pPr>
        <w:pStyle w:val="TableParagraph"/>
        <w:jc w:val="center"/>
        <w:rPr>
          <w:sz w:val="24"/>
          <w:szCs w:val="24"/>
        </w:rPr>
      </w:pPr>
    </w:p>
    <w:p w:rsidR="009173C2" w:rsidRDefault="009173C2" w:rsidP="009173C2">
      <w:pPr>
        <w:pStyle w:val="TableParagraph"/>
        <w:jc w:val="center"/>
        <w:rPr>
          <w:sz w:val="24"/>
          <w:szCs w:val="24"/>
        </w:rPr>
      </w:pPr>
    </w:p>
    <w:p w:rsidR="009173C2" w:rsidRDefault="009173C2" w:rsidP="009173C2">
      <w:pPr>
        <w:pStyle w:val="TableParagraph"/>
        <w:jc w:val="center"/>
        <w:rPr>
          <w:sz w:val="24"/>
          <w:szCs w:val="24"/>
        </w:rPr>
      </w:pPr>
    </w:p>
    <w:p w:rsidR="009173C2" w:rsidRDefault="009173C2" w:rsidP="009173C2">
      <w:pPr>
        <w:pStyle w:val="TableParagraph"/>
        <w:jc w:val="center"/>
        <w:rPr>
          <w:sz w:val="24"/>
          <w:szCs w:val="24"/>
        </w:rPr>
      </w:pPr>
    </w:p>
    <w:p w:rsidR="009173C2" w:rsidRDefault="009173C2" w:rsidP="009173C2">
      <w:pPr>
        <w:pStyle w:val="TableParagraph"/>
        <w:jc w:val="center"/>
        <w:rPr>
          <w:sz w:val="24"/>
          <w:szCs w:val="24"/>
        </w:rPr>
      </w:pPr>
    </w:p>
    <w:p w:rsidR="009173C2" w:rsidRDefault="009173C2" w:rsidP="009173C2">
      <w:pPr>
        <w:pStyle w:val="TableParagraph"/>
        <w:jc w:val="center"/>
        <w:rPr>
          <w:sz w:val="24"/>
          <w:szCs w:val="24"/>
        </w:rPr>
      </w:pPr>
    </w:p>
    <w:p w:rsidR="009173C2" w:rsidRDefault="009173C2" w:rsidP="009173C2">
      <w:pPr>
        <w:pStyle w:val="TableParagraph"/>
        <w:jc w:val="center"/>
        <w:rPr>
          <w:sz w:val="24"/>
          <w:szCs w:val="24"/>
        </w:rPr>
      </w:pPr>
    </w:p>
    <w:p w:rsidR="009173C2" w:rsidRDefault="009173C2" w:rsidP="009173C2">
      <w:pPr>
        <w:pStyle w:val="TableParagraph"/>
        <w:jc w:val="center"/>
        <w:rPr>
          <w:sz w:val="24"/>
          <w:szCs w:val="24"/>
        </w:rPr>
      </w:pPr>
    </w:p>
    <w:p w:rsidR="009173C2" w:rsidRDefault="009173C2" w:rsidP="009173C2">
      <w:pPr>
        <w:pStyle w:val="TableParagraph"/>
        <w:jc w:val="center"/>
        <w:rPr>
          <w:sz w:val="24"/>
          <w:szCs w:val="24"/>
        </w:rPr>
      </w:pPr>
    </w:p>
    <w:p w:rsidR="009173C2" w:rsidRDefault="009173C2" w:rsidP="009173C2">
      <w:pPr>
        <w:pStyle w:val="TableParagraph"/>
        <w:jc w:val="center"/>
        <w:rPr>
          <w:sz w:val="24"/>
          <w:szCs w:val="24"/>
        </w:rPr>
      </w:pPr>
    </w:p>
    <w:p w:rsidR="009173C2" w:rsidRDefault="009173C2" w:rsidP="009173C2">
      <w:pPr>
        <w:pStyle w:val="TableParagraph"/>
        <w:jc w:val="center"/>
        <w:rPr>
          <w:sz w:val="24"/>
          <w:szCs w:val="24"/>
        </w:rPr>
      </w:pPr>
    </w:p>
    <w:p w:rsidR="009173C2" w:rsidRDefault="009173C2" w:rsidP="009173C2">
      <w:pPr>
        <w:pStyle w:val="TableParagraph"/>
        <w:jc w:val="center"/>
        <w:rPr>
          <w:sz w:val="24"/>
          <w:szCs w:val="24"/>
        </w:rPr>
      </w:pPr>
    </w:p>
    <w:p w:rsidR="009173C2" w:rsidRDefault="009173C2" w:rsidP="009173C2">
      <w:pPr>
        <w:pStyle w:val="TableParagraph"/>
        <w:jc w:val="center"/>
        <w:rPr>
          <w:sz w:val="24"/>
          <w:szCs w:val="24"/>
        </w:rPr>
      </w:pPr>
    </w:p>
    <w:p w:rsidR="009173C2" w:rsidRDefault="009173C2" w:rsidP="009173C2">
      <w:pPr>
        <w:pStyle w:val="TableParagraph"/>
        <w:jc w:val="center"/>
        <w:rPr>
          <w:sz w:val="24"/>
          <w:szCs w:val="24"/>
        </w:rPr>
      </w:pPr>
    </w:p>
    <w:p w:rsidR="009173C2" w:rsidRDefault="009173C2" w:rsidP="009173C2">
      <w:pPr>
        <w:pStyle w:val="TableParagraph"/>
        <w:jc w:val="center"/>
        <w:rPr>
          <w:sz w:val="24"/>
          <w:szCs w:val="24"/>
        </w:rPr>
      </w:pPr>
    </w:p>
    <w:p w:rsidR="009173C2" w:rsidRDefault="009173C2" w:rsidP="009173C2">
      <w:pPr>
        <w:pStyle w:val="TableParagraph"/>
        <w:jc w:val="center"/>
        <w:rPr>
          <w:sz w:val="24"/>
          <w:szCs w:val="24"/>
        </w:rPr>
      </w:pPr>
    </w:p>
    <w:p w:rsidR="00527D63" w:rsidRDefault="00527D63" w:rsidP="009173C2">
      <w:pPr>
        <w:pStyle w:val="TableParagraph"/>
        <w:jc w:val="center"/>
        <w:rPr>
          <w:sz w:val="24"/>
          <w:szCs w:val="24"/>
        </w:rPr>
      </w:pPr>
    </w:p>
    <w:p w:rsidR="00527D63" w:rsidRDefault="00527D63" w:rsidP="009173C2">
      <w:pPr>
        <w:pStyle w:val="TableParagraph"/>
        <w:jc w:val="center"/>
        <w:rPr>
          <w:sz w:val="24"/>
          <w:szCs w:val="24"/>
        </w:rPr>
      </w:pPr>
    </w:p>
    <w:p w:rsidR="009173C2" w:rsidRDefault="009173C2" w:rsidP="009173C2">
      <w:pPr>
        <w:pStyle w:val="TableParagraph"/>
        <w:jc w:val="center"/>
        <w:rPr>
          <w:sz w:val="24"/>
          <w:szCs w:val="24"/>
        </w:rPr>
      </w:pPr>
    </w:p>
    <w:p w:rsidR="009173C2" w:rsidRDefault="009173C2" w:rsidP="009173C2">
      <w:pPr>
        <w:pStyle w:val="TableParagraph"/>
        <w:jc w:val="center"/>
        <w:rPr>
          <w:sz w:val="24"/>
          <w:szCs w:val="24"/>
        </w:rPr>
      </w:pPr>
    </w:p>
    <w:p w:rsidR="00527D63" w:rsidRPr="00BE3679" w:rsidRDefault="00527D63" w:rsidP="00527D63">
      <w:pPr>
        <w:pStyle w:val="a5"/>
        <w:jc w:val="center"/>
        <w:rPr>
          <w:sz w:val="24"/>
          <w:szCs w:val="24"/>
        </w:rPr>
      </w:pPr>
      <w:r w:rsidRPr="00BE3679">
        <w:rPr>
          <w:color w:val="262626"/>
          <w:sz w:val="24"/>
          <w:szCs w:val="24"/>
        </w:rPr>
        <w:t xml:space="preserve">г. </w:t>
      </w:r>
      <w:r>
        <w:rPr>
          <w:color w:val="282828"/>
          <w:sz w:val="24"/>
          <w:szCs w:val="24"/>
        </w:rPr>
        <w:t>Н</w:t>
      </w:r>
      <w:r w:rsidRPr="00BE3679">
        <w:rPr>
          <w:color w:val="282828"/>
          <w:sz w:val="24"/>
          <w:szCs w:val="24"/>
        </w:rPr>
        <w:t>ижневартовс</w:t>
      </w:r>
      <w:r w:rsidRPr="00BE3679">
        <w:rPr>
          <w:color w:val="313131"/>
          <w:sz w:val="24"/>
          <w:szCs w:val="24"/>
        </w:rPr>
        <w:t>к</w:t>
      </w:r>
    </w:p>
    <w:p w:rsidR="00527D63" w:rsidRPr="00BE3679" w:rsidRDefault="00527D63" w:rsidP="00527D63">
      <w:pPr>
        <w:pStyle w:val="a5"/>
        <w:jc w:val="center"/>
        <w:rPr>
          <w:sz w:val="24"/>
          <w:szCs w:val="24"/>
        </w:rPr>
      </w:pPr>
      <w:r>
        <w:rPr>
          <w:color w:val="2D2D2D"/>
          <w:w w:val="95"/>
          <w:sz w:val="24"/>
          <w:szCs w:val="24"/>
        </w:rPr>
        <w:t>202</w:t>
      </w:r>
      <w:r w:rsidR="00491D09">
        <w:rPr>
          <w:color w:val="2D2D2D"/>
          <w:w w:val="95"/>
          <w:sz w:val="24"/>
          <w:szCs w:val="24"/>
        </w:rPr>
        <w:t>6</w:t>
      </w:r>
      <w:r w:rsidRPr="00BE3679">
        <w:rPr>
          <w:color w:val="2D2D2D"/>
          <w:w w:val="95"/>
          <w:sz w:val="24"/>
          <w:szCs w:val="24"/>
        </w:rPr>
        <w:t>г.</w:t>
      </w:r>
    </w:p>
    <w:p w:rsidR="009173C2" w:rsidRDefault="009173C2" w:rsidP="009173C2">
      <w:pPr>
        <w:pStyle w:val="TableParagraph"/>
        <w:jc w:val="center"/>
        <w:rPr>
          <w:sz w:val="24"/>
          <w:szCs w:val="24"/>
        </w:rPr>
      </w:pPr>
    </w:p>
    <w:p w:rsidR="009173C2" w:rsidRDefault="009173C2" w:rsidP="009173C2">
      <w:pPr>
        <w:pStyle w:val="TableParagraph"/>
        <w:jc w:val="center"/>
        <w:rPr>
          <w:sz w:val="24"/>
          <w:szCs w:val="24"/>
        </w:rPr>
      </w:pPr>
    </w:p>
    <w:p w:rsidR="009173C2" w:rsidRDefault="009173C2" w:rsidP="009173C2">
      <w:pPr>
        <w:pStyle w:val="TableParagraph"/>
        <w:jc w:val="center"/>
        <w:rPr>
          <w:sz w:val="24"/>
          <w:szCs w:val="24"/>
        </w:rPr>
      </w:pPr>
    </w:p>
    <w:p w:rsidR="009173C2" w:rsidRDefault="009173C2" w:rsidP="009173C2">
      <w:pPr>
        <w:pStyle w:val="TableParagraph"/>
        <w:jc w:val="center"/>
        <w:rPr>
          <w:sz w:val="24"/>
          <w:szCs w:val="24"/>
        </w:rPr>
      </w:pPr>
    </w:p>
    <w:p w:rsidR="009173C2" w:rsidRDefault="009173C2" w:rsidP="009173C2">
      <w:pPr>
        <w:pStyle w:val="TableParagraph"/>
        <w:jc w:val="center"/>
        <w:rPr>
          <w:sz w:val="24"/>
          <w:szCs w:val="24"/>
        </w:rPr>
      </w:pPr>
    </w:p>
    <w:p w:rsidR="009173C2" w:rsidRDefault="009173C2" w:rsidP="009173C2">
      <w:pPr>
        <w:pStyle w:val="TableParagraph"/>
        <w:jc w:val="center"/>
        <w:rPr>
          <w:sz w:val="24"/>
          <w:szCs w:val="24"/>
        </w:rPr>
      </w:pPr>
    </w:p>
    <w:p w:rsidR="009173C2" w:rsidRDefault="009173C2" w:rsidP="009173C2">
      <w:pPr>
        <w:pStyle w:val="TableParagraph"/>
        <w:jc w:val="center"/>
        <w:rPr>
          <w:sz w:val="24"/>
          <w:szCs w:val="24"/>
        </w:rPr>
      </w:pPr>
    </w:p>
    <w:p w:rsidR="009173C2" w:rsidRDefault="009173C2" w:rsidP="009173C2">
      <w:pPr>
        <w:pStyle w:val="TableParagraph"/>
        <w:jc w:val="center"/>
        <w:rPr>
          <w:sz w:val="24"/>
          <w:szCs w:val="24"/>
        </w:rPr>
      </w:pPr>
    </w:p>
    <w:p w:rsidR="009173C2" w:rsidRDefault="009173C2" w:rsidP="009173C2">
      <w:pPr>
        <w:pStyle w:val="TableParagraph"/>
        <w:jc w:val="center"/>
        <w:rPr>
          <w:sz w:val="24"/>
          <w:szCs w:val="24"/>
        </w:rPr>
      </w:pPr>
    </w:p>
    <w:p w:rsidR="009173C2" w:rsidRPr="00D4717B" w:rsidRDefault="009173C2" w:rsidP="009173C2">
      <w:pPr>
        <w:pStyle w:val="TableParagraph"/>
        <w:jc w:val="center"/>
        <w:rPr>
          <w:sz w:val="24"/>
          <w:szCs w:val="24"/>
        </w:rPr>
        <w:sectPr w:rsidR="009173C2" w:rsidRPr="00D4717B" w:rsidSect="003A5543">
          <w:type w:val="continuous"/>
          <w:pgSz w:w="12220" w:h="16760"/>
          <w:pgMar w:top="1020" w:right="738" w:bottom="280" w:left="1720" w:header="720" w:footer="720" w:gutter="0"/>
          <w:cols w:space="720"/>
        </w:sectPr>
      </w:pP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before="240"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Настоящее </w:t>
      </w:r>
      <w:r w:rsidRPr="002B725B">
        <w:rPr>
          <w:rFonts w:ascii="Times New Roman" w:hAnsi="Times New Roman"/>
          <w:sz w:val="24"/>
          <w:szCs w:val="24"/>
        </w:rPr>
        <w:t xml:space="preserve">положение разработано в соответствии с Федеральным законом «Об образовании в Российской Федерации» от 29 декабря 2012г. №273-ФЗ, приказом Министерства образования и науки Российской Федерации от 01.07.2013г. № 499 «Об утверждении Порядка организации и осуществления образовательной деятельности по дополнительным профессиональным программам», Уставом  (далее – </w:t>
      </w:r>
      <w:r>
        <w:rPr>
          <w:rFonts w:ascii="Times New Roman" w:hAnsi="Times New Roman"/>
          <w:sz w:val="24"/>
          <w:szCs w:val="24"/>
        </w:rPr>
        <w:t>ЧУ ДПО «Флоренс»</w:t>
      </w:r>
      <w:r w:rsidRPr="002B725B">
        <w:rPr>
          <w:rFonts w:ascii="Times New Roman" w:hAnsi="Times New Roman"/>
          <w:sz w:val="24"/>
          <w:szCs w:val="24"/>
        </w:rPr>
        <w:t>), дополнительными профессиональными образовательными программами, разработанными Учреждением, Трудовым кодексом Российской Федерации.</w:t>
      </w: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</w:rPr>
      </w:pPr>
    </w:p>
    <w:p w:rsidR="009173C2" w:rsidRPr="002B725B" w:rsidRDefault="009173C2" w:rsidP="009173C2">
      <w:pPr>
        <w:keepNext/>
        <w:keepLines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2B725B">
        <w:rPr>
          <w:rFonts w:ascii="Times New Roman" w:hAnsi="Times New Roman"/>
          <w:b/>
          <w:bCs/>
          <w:sz w:val="24"/>
          <w:szCs w:val="24"/>
        </w:rPr>
        <w:t>Общие положения</w:t>
      </w: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ind w:left="1335"/>
        <w:contextualSpacing/>
        <w:rPr>
          <w:rFonts w:ascii="Times New Roman" w:hAnsi="Times New Roman"/>
          <w:b/>
          <w:bCs/>
          <w:sz w:val="24"/>
          <w:szCs w:val="24"/>
        </w:rPr>
      </w:pPr>
    </w:p>
    <w:p w:rsidR="009173C2" w:rsidRPr="002B725B" w:rsidRDefault="009173C2" w:rsidP="009173C2">
      <w:pPr>
        <w:keepNext/>
        <w:keepLines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rFonts w:ascii="Times New Roman" w:hAnsi="Times New Roman"/>
          <w:color w:val="000000"/>
          <w:sz w:val="23"/>
          <w:szCs w:val="23"/>
        </w:rPr>
      </w:pPr>
      <w:r w:rsidRPr="002B725B">
        <w:rPr>
          <w:rFonts w:ascii="Times New Roman" w:hAnsi="Times New Roman"/>
          <w:sz w:val="24"/>
          <w:szCs w:val="24"/>
        </w:rPr>
        <w:t xml:space="preserve">Настоящее Положение </w:t>
      </w:r>
      <w:r w:rsidRPr="002B725B">
        <w:rPr>
          <w:rFonts w:ascii="Times New Roman" w:hAnsi="Times New Roman"/>
          <w:color w:val="000000"/>
          <w:sz w:val="23"/>
          <w:szCs w:val="23"/>
        </w:rPr>
        <w:t>определяет порядок организации и проведения учебной практики (стажировки) обучающихся (слушателей), осваивающих дополнительные профессиональные образовательные программы.</w:t>
      </w:r>
    </w:p>
    <w:p w:rsidR="009173C2" w:rsidRPr="002B725B" w:rsidRDefault="009173C2" w:rsidP="009173C2">
      <w:pPr>
        <w:keepNext/>
        <w:keepLines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4"/>
          <w:szCs w:val="24"/>
        </w:rPr>
      </w:pPr>
      <w:r w:rsidRPr="002B725B">
        <w:rPr>
          <w:rFonts w:ascii="Times New Roman" w:hAnsi="Times New Roman"/>
          <w:sz w:val="24"/>
          <w:szCs w:val="24"/>
        </w:rPr>
        <w:t>Учебная практика (стажировка) слушателей</w:t>
      </w:r>
      <w:r w:rsidR="00527D6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ЧУ ДПО «Флоренс»</w:t>
      </w:r>
      <w:r w:rsidR="00527D63">
        <w:rPr>
          <w:rFonts w:ascii="Times New Roman" w:hAnsi="Times New Roman"/>
          <w:sz w:val="24"/>
          <w:szCs w:val="24"/>
        </w:rPr>
        <w:t xml:space="preserve"> </w:t>
      </w:r>
      <w:r w:rsidRPr="002B725B">
        <w:rPr>
          <w:rFonts w:ascii="Times New Roman" w:hAnsi="Times New Roman"/>
          <w:sz w:val="24"/>
          <w:szCs w:val="24"/>
        </w:rPr>
        <w:t xml:space="preserve">является составной частью программ дополнительного профессионального образования и имеет своей целью закрепление и углубление знаний, полученных </w:t>
      </w:r>
      <w:r w:rsidRPr="002B725B">
        <w:rPr>
          <w:rFonts w:ascii="Times New Roman" w:hAnsi="Times New Roman"/>
          <w:color w:val="000000"/>
          <w:sz w:val="23"/>
          <w:szCs w:val="23"/>
        </w:rPr>
        <w:t>обучающимися (слушателями)</w:t>
      </w:r>
      <w:r w:rsidRPr="002B725B">
        <w:rPr>
          <w:rFonts w:ascii="Times New Roman" w:hAnsi="Times New Roman"/>
          <w:sz w:val="24"/>
          <w:szCs w:val="24"/>
        </w:rPr>
        <w:t xml:space="preserve"> в процессе теоретического обучения, формирование общих и профессиональных компетенций, а также совершенствование приобретённых умений и навыков.</w:t>
      </w:r>
    </w:p>
    <w:p w:rsidR="009173C2" w:rsidRPr="002B725B" w:rsidRDefault="009173C2" w:rsidP="009173C2">
      <w:pPr>
        <w:keepNext/>
        <w:keepLines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rFonts w:ascii="Times New Roman" w:hAnsi="Times New Roman"/>
          <w:color w:val="FF0000"/>
          <w:sz w:val="24"/>
          <w:szCs w:val="24"/>
        </w:rPr>
      </w:pPr>
      <w:r w:rsidRPr="002B725B">
        <w:rPr>
          <w:rFonts w:ascii="Times New Roman" w:hAnsi="Times New Roman"/>
          <w:sz w:val="24"/>
          <w:szCs w:val="24"/>
        </w:rPr>
        <w:t>Ведущей дидактической целью практических занятий является совершенствование практических умений – профессиональных действий, операций, необходимых в профессиональной деятельности. Состав и содержание практических занятий направлен на совершенствование полученных ранее и формирование новых профессиональных компетенций</w:t>
      </w:r>
      <w:r w:rsidRPr="002B725B">
        <w:rPr>
          <w:rFonts w:ascii="Times New Roman" w:hAnsi="Times New Roman"/>
          <w:color w:val="FF0000"/>
          <w:sz w:val="24"/>
          <w:szCs w:val="24"/>
        </w:rPr>
        <w:t>.</w:t>
      </w:r>
    </w:p>
    <w:p w:rsidR="009173C2" w:rsidRPr="002B725B" w:rsidRDefault="009173C2" w:rsidP="009173C2">
      <w:pPr>
        <w:keepNext/>
        <w:keepLines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4"/>
          <w:szCs w:val="24"/>
        </w:rPr>
      </w:pPr>
      <w:r w:rsidRPr="002B725B">
        <w:rPr>
          <w:rFonts w:ascii="Times New Roman" w:hAnsi="Times New Roman"/>
          <w:sz w:val="24"/>
          <w:szCs w:val="24"/>
        </w:rPr>
        <w:t>Цели, задачи и продолжительность практик (стажировки) определяются учебными планами программ дополнительного профессионального образования, рассмотренными педагогическим советом и утверждённых директором Учреждения.</w:t>
      </w:r>
    </w:p>
    <w:p w:rsidR="009173C2" w:rsidRPr="002B725B" w:rsidRDefault="009173C2" w:rsidP="009173C2">
      <w:pPr>
        <w:keepNext/>
        <w:keepLines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rFonts w:ascii="Times New Roman" w:hAnsi="Times New Roman"/>
          <w:color w:val="FF0000"/>
          <w:sz w:val="24"/>
          <w:szCs w:val="24"/>
        </w:rPr>
      </w:pPr>
      <w:r w:rsidRPr="002B725B">
        <w:rPr>
          <w:rFonts w:ascii="Times New Roman" w:hAnsi="Times New Roman"/>
          <w:sz w:val="24"/>
          <w:szCs w:val="24"/>
        </w:rPr>
        <w:t>Практика (стажировка) может осуществляться как концентрированно, так и рассредоточено, чередуясь с теоретическими занятиями при обязательном сохранении объёма часов, установленного календарным планом по дисциплине.</w:t>
      </w:r>
    </w:p>
    <w:p w:rsidR="009173C2" w:rsidRPr="002B725B" w:rsidRDefault="009173C2" w:rsidP="009173C2">
      <w:pPr>
        <w:keepNext/>
        <w:keepLines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4"/>
          <w:szCs w:val="24"/>
        </w:rPr>
      </w:pPr>
      <w:r w:rsidRPr="002B725B">
        <w:rPr>
          <w:rFonts w:ascii="Times New Roman" w:hAnsi="Times New Roman"/>
          <w:sz w:val="24"/>
          <w:szCs w:val="24"/>
        </w:rPr>
        <w:t xml:space="preserve">Содержание и сроки проведения практики (стажировки) устанавливаются </w:t>
      </w:r>
      <w:r>
        <w:rPr>
          <w:rFonts w:ascii="Times New Roman" w:hAnsi="Times New Roman"/>
          <w:sz w:val="24"/>
          <w:szCs w:val="24"/>
        </w:rPr>
        <w:t>ЧУ ДПО «Флоренс»</w:t>
      </w:r>
      <w:r w:rsidRPr="002B725B">
        <w:rPr>
          <w:rFonts w:ascii="Times New Roman" w:hAnsi="Times New Roman"/>
          <w:sz w:val="24"/>
          <w:szCs w:val="24"/>
        </w:rPr>
        <w:t xml:space="preserve">с учётом требований учебного плана, теоретической подготовленности </w:t>
      </w:r>
      <w:r w:rsidRPr="002B725B">
        <w:rPr>
          <w:rFonts w:ascii="Times New Roman" w:hAnsi="Times New Roman"/>
          <w:color w:val="000000"/>
          <w:sz w:val="23"/>
          <w:szCs w:val="23"/>
        </w:rPr>
        <w:t>обучающихся (слушателей) и возможностей баз лечебно-профилактических учреждений.</w:t>
      </w:r>
    </w:p>
    <w:p w:rsidR="009173C2" w:rsidRPr="002B725B" w:rsidRDefault="009173C2" w:rsidP="009173C2">
      <w:pPr>
        <w:keepNext/>
        <w:keepLines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4"/>
          <w:szCs w:val="24"/>
        </w:rPr>
      </w:pPr>
      <w:r w:rsidRPr="002B725B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ЧУ ДПО «Флоренс»</w:t>
      </w:r>
      <w:r w:rsidR="00527D63">
        <w:rPr>
          <w:rFonts w:ascii="Times New Roman" w:hAnsi="Times New Roman"/>
          <w:sz w:val="24"/>
          <w:szCs w:val="24"/>
        </w:rPr>
        <w:t xml:space="preserve"> </w:t>
      </w:r>
      <w:r w:rsidRPr="002B725B">
        <w:rPr>
          <w:rFonts w:ascii="Times New Roman" w:hAnsi="Times New Roman"/>
          <w:sz w:val="24"/>
          <w:szCs w:val="24"/>
        </w:rPr>
        <w:t>предусмотрена следующая документация по практике (стажировке):</w:t>
      </w: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3"/>
          <w:szCs w:val="23"/>
        </w:rPr>
      </w:pPr>
      <w:r w:rsidRPr="002B725B">
        <w:rPr>
          <w:rFonts w:ascii="Times New Roman" w:hAnsi="Times New Roman"/>
          <w:color w:val="FF0000"/>
          <w:sz w:val="24"/>
          <w:szCs w:val="24"/>
        </w:rPr>
        <w:t xml:space="preserve">- </w:t>
      </w:r>
      <w:r w:rsidRPr="002B725B">
        <w:rPr>
          <w:rFonts w:ascii="Times New Roman" w:hAnsi="Times New Roman"/>
          <w:sz w:val="24"/>
          <w:szCs w:val="24"/>
        </w:rPr>
        <w:t xml:space="preserve">положение о прохождении практики (стажировке) </w:t>
      </w:r>
      <w:r w:rsidRPr="002B725B">
        <w:rPr>
          <w:rFonts w:ascii="Times New Roman" w:hAnsi="Times New Roman"/>
          <w:sz w:val="23"/>
          <w:szCs w:val="23"/>
        </w:rPr>
        <w:t>обучающимися (слушателями);</w:t>
      </w: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3"/>
          <w:szCs w:val="23"/>
        </w:rPr>
      </w:pPr>
      <w:r w:rsidRPr="002B725B">
        <w:rPr>
          <w:rFonts w:ascii="Times New Roman" w:hAnsi="Times New Roman"/>
          <w:sz w:val="23"/>
          <w:szCs w:val="23"/>
        </w:rPr>
        <w:t>- журнал практического обучения.</w:t>
      </w:r>
    </w:p>
    <w:p w:rsidR="009173C2" w:rsidRPr="002B725B" w:rsidRDefault="009173C2" w:rsidP="009173C2">
      <w:pPr>
        <w:keepNext/>
        <w:keepLines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4"/>
          <w:szCs w:val="24"/>
        </w:rPr>
      </w:pPr>
      <w:r w:rsidRPr="002B725B">
        <w:rPr>
          <w:rFonts w:ascii="Times New Roman" w:hAnsi="Times New Roman"/>
          <w:sz w:val="24"/>
          <w:szCs w:val="24"/>
        </w:rPr>
        <w:t>Результатом прохождения практики (стажировки) должна стать адаптация к профессиональной деятельности в реальной среде, закрепление и совершенствование знаний о принципах, методах, формах и технологиях современной организации деятельности баз практики и их отдельных служб.</w:t>
      </w:r>
    </w:p>
    <w:p w:rsidR="009173C2" w:rsidRPr="002B725B" w:rsidRDefault="009173C2" w:rsidP="009173C2">
      <w:pPr>
        <w:keepNext/>
        <w:keepLines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4"/>
          <w:szCs w:val="24"/>
        </w:rPr>
      </w:pPr>
      <w:r w:rsidRPr="002B725B">
        <w:rPr>
          <w:rFonts w:ascii="Times New Roman" w:hAnsi="Times New Roman"/>
          <w:sz w:val="24"/>
          <w:szCs w:val="24"/>
        </w:rPr>
        <w:t>Слушатели (обучающиеся), не выполнившие объём часов, необходимый для прохождения практики (стажировки) без уважительной причины или получившие отрицательную оценку, могут быть отчислены из учреждения, как имеющие академическую задолженность в порядке, предусмотренном «Положением о порядке отчисления и восстановления обучающихся».</w:t>
      </w: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hAnsi="Times New Roman"/>
          <w:sz w:val="24"/>
          <w:szCs w:val="24"/>
        </w:rPr>
      </w:pPr>
    </w:p>
    <w:p w:rsidR="009173C2" w:rsidRPr="002B725B" w:rsidRDefault="009173C2" w:rsidP="009173C2">
      <w:pPr>
        <w:keepNext/>
        <w:keepLines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4"/>
          <w:szCs w:val="24"/>
        </w:rPr>
      </w:pPr>
      <w:r w:rsidRPr="002B725B">
        <w:rPr>
          <w:rFonts w:ascii="Times New Roman" w:hAnsi="Times New Roman"/>
          <w:sz w:val="24"/>
          <w:szCs w:val="24"/>
        </w:rPr>
        <w:lastRenderedPageBreak/>
        <w:t>Руководителем практики (стажировки) является назначенное лицо, перед которыми ставятся следующие задачи:</w:t>
      </w:r>
    </w:p>
    <w:p w:rsidR="009173C2" w:rsidRPr="002B725B" w:rsidRDefault="009173C2" w:rsidP="009173C2">
      <w:pPr>
        <w:keepNext/>
        <w:keepLines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2B725B">
        <w:rPr>
          <w:rFonts w:ascii="Times New Roman" w:hAnsi="Times New Roman"/>
          <w:sz w:val="24"/>
          <w:szCs w:val="24"/>
        </w:rPr>
        <w:t>осуществлять контроль за соблюдением сроков прохождения практики (стажировки) и ее содержанием;</w:t>
      </w:r>
    </w:p>
    <w:p w:rsidR="009173C2" w:rsidRPr="002B725B" w:rsidRDefault="009173C2" w:rsidP="009173C2">
      <w:pPr>
        <w:keepNext/>
        <w:keepLines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2B725B">
        <w:rPr>
          <w:rFonts w:ascii="Times New Roman" w:hAnsi="Times New Roman"/>
          <w:sz w:val="24"/>
          <w:szCs w:val="24"/>
        </w:rPr>
        <w:t>нести ответственность за соблюдение слушателями (обучающимися) техники безопасности;</w:t>
      </w:r>
    </w:p>
    <w:p w:rsidR="009173C2" w:rsidRPr="002B725B" w:rsidRDefault="009173C2" w:rsidP="009173C2">
      <w:pPr>
        <w:keepNext/>
        <w:keepLines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2B725B">
        <w:rPr>
          <w:rFonts w:ascii="Times New Roman" w:hAnsi="Times New Roman"/>
          <w:sz w:val="24"/>
          <w:szCs w:val="24"/>
        </w:rPr>
        <w:t>разработать перечень индивидуальных заданий;</w:t>
      </w:r>
    </w:p>
    <w:p w:rsidR="009173C2" w:rsidRPr="002B725B" w:rsidRDefault="009173C2" w:rsidP="009173C2">
      <w:pPr>
        <w:keepNext/>
        <w:keepLines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2B725B">
        <w:rPr>
          <w:rFonts w:ascii="Times New Roman" w:hAnsi="Times New Roman"/>
          <w:sz w:val="24"/>
          <w:szCs w:val="24"/>
        </w:rPr>
        <w:t>оказывать методическую помощь слушателям (обучающимся) при выполнении индивидуальных заданий;</w:t>
      </w:r>
    </w:p>
    <w:p w:rsidR="009173C2" w:rsidRPr="002B725B" w:rsidRDefault="009173C2" w:rsidP="009173C2">
      <w:pPr>
        <w:keepNext/>
        <w:keepLines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2B725B">
        <w:rPr>
          <w:rFonts w:ascii="Times New Roman" w:hAnsi="Times New Roman"/>
          <w:sz w:val="24"/>
          <w:szCs w:val="24"/>
        </w:rPr>
        <w:t>оценивать результаты практики (стажировки).</w:t>
      </w:r>
    </w:p>
    <w:p w:rsidR="009173C2" w:rsidRPr="002B725B" w:rsidRDefault="009173C2" w:rsidP="009173C2">
      <w:pPr>
        <w:keepNext/>
        <w:keepLines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rFonts w:ascii="Times New Roman" w:hAnsi="Times New Roman"/>
          <w:color w:val="FF0000"/>
          <w:sz w:val="24"/>
          <w:szCs w:val="24"/>
        </w:rPr>
      </w:pPr>
      <w:r w:rsidRPr="002B725B">
        <w:rPr>
          <w:rFonts w:ascii="Times New Roman" w:hAnsi="Times New Roman"/>
          <w:sz w:val="24"/>
          <w:szCs w:val="24"/>
        </w:rPr>
        <w:t>Формы аттестации результатов практики (стажировки) устанавливаются учебным планом дополнительной профессиональной образовательной программы.</w:t>
      </w:r>
    </w:p>
    <w:p w:rsidR="009173C2" w:rsidRPr="002B725B" w:rsidRDefault="009173C2" w:rsidP="009173C2">
      <w:pPr>
        <w:keepNext/>
        <w:keepLines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rFonts w:ascii="Times New Roman" w:hAnsi="Times New Roman"/>
          <w:color w:val="FF0000"/>
          <w:sz w:val="24"/>
          <w:szCs w:val="24"/>
        </w:rPr>
      </w:pPr>
      <w:r w:rsidRPr="002B725B">
        <w:rPr>
          <w:rFonts w:ascii="Times New Roman" w:hAnsi="Times New Roman"/>
          <w:sz w:val="24"/>
          <w:szCs w:val="24"/>
        </w:rPr>
        <w:t>Положение</w:t>
      </w:r>
      <w:r>
        <w:rPr>
          <w:rFonts w:ascii="Times New Roman" w:hAnsi="Times New Roman"/>
          <w:sz w:val="24"/>
          <w:szCs w:val="24"/>
        </w:rPr>
        <w:t>ЧУ ДПО «Флоренс»</w:t>
      </w:r>
      <w:r w:rsidRPr="002B725B">
        <w:rPr>
          <w:rFonts w:ascii="Times New Roman" w:hAnsi="Times New Roman"/>
          <w:sz w:val="24"/>
          <w:szCs w:val="24"/>
        </w:rPr>
        <w:t xml:space="preserve">о </w:t>
      </w:r>
      <w:r w:rsidRPr="002B725B">
        <w:rPr>
          <w:rFonts w:ascii="Times New Roman" w:hAnsi="Times New Roman"/>
          <w:bCs/>
          <w:sz w:val="24"/>
          <w:szCs w:val="24"/>
        </w:rPr>
        <w:t>порядке проведения учебной практики (стажировки) слушателями (обучающимися)  по программе дополнительного профессионального образования рассматривается на педагогическом совете и утверждается приказом директора.</w:t>
      </w: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ind w:firstLine="851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173C2" w:rsidRPr="002B725B" w:rsidRDefault="00527D63" w:rsidP="00527D63">
      <w:pPr>
        <w:keepNext/>
        <w:keepLines/>
        <w:autoSpaceDE w:val="0"/>
        <w:autoSpaceDN w:val="0"/>
        <w:adjustRightInd w:val="0"/>
        <w:spacing w:after="0" w:line="240" w:lineRule="auto"/>
        <w:ind w:left="1335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</w:t>
      </w:r>
      <w:r w:rsidR="009173C2" w:rsidRPr="002B725B">
        <w:rPr>
          <w:rFonts w:ascii="Times New Roman" w:hAnsi="Times New Roman"/>
          <w:b/>
          <w:bCs/>
          <w:sz w:val="24"/>
          <w:szCs w:val="24"/>
        </w:rPr>
        <w:t>Организация учебной практики (стажировки)</w:t>
      </w: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ind w:left="1335"/>
        <w:contextualSpacing/>
        <w:rPr>
          <w:rFonts w:ascii="Times New Roman" w:hAnsi="Times New Roman"/>
          <w:b/>
          <w:bCs/>
          <w:sz w:val="24"/>
          <w:szCs w:val="24"/>
        </w:rPr>
      </w:pPr>
    </w:p>
    <w:p w:rsidR="009173C2" w:rsidRPr="00527D63" w:rsidRDefault="009173C2" w:rsidP="00527D63">
      <w:pPr>
        <w:pStyle w:val="a9"/>
        <w:keepNext/>
        <w:keepLines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27D63">
        <w:rPr>
          <w:rFonts w:ascii="Times New Roman" w:hAnsi="Times New Roman"/>
          <w:bCs/>
          <w:sz w:val="24"/>
          <w:szCs w:val="24"/>
        </w:rPr>
        <w:t>Содержание всех этапов практики (стажировки) определяется дополнительными профессиональными программами, обеспечивающими дидактическую обоснованную последовательность процесса овладения системой профессиональных умений, навыков.</w:t>
      </w:r>
    </w:p>
    <w:p w:rsidR="009173C2" w:rsidRPr="00527D63" w:rsidRDefault="009173C2" w:rsidP="00527D63">
      <w:pPr>
        <w:pStyle w:val="a9"/>
        <w:keepNext/>
        <w:keepLines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27D63">
        <w:rPr>
          <w:rFonts w:ascii="Times New Roman" w:hAnsi="Times New Roman"/>
          <w:bCs/>
          <w:sz w:val="24"/>
          <w:szCs w:val="24"/>
        </w:rPr>
        <w:t xml:space="preserve">Перечень </w:t>
      </w:r>
      <w:r w:rsidRPr="00527D63">
        <w:rPr>
          <w:rFonts w:ascii="Times New Roman" w:hAnsi="Times New Roman"/>
          <w:sz w:val="24"/>
          <w:szCs w:val="24"/>
        </w:rPr>
        <w:t>практик (стажировок) определяется учебным планом каждой дополнительной профессиональной образовательной программы.</w:t>
      </w:r>
    </w:p>
    <w:p w:rsidR="009173C2" w:rsidRPr="002B725B" w:rsidRDefault="009173C2" w:rsidP="00527D63">
      <w:pPr>
        <w:keepNext/>
        <w:keepLines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2B725B">
        <w:rPr>
          <w:rFonts w:ascii="Times New Roman" w:hAnsi="Times New Roman"/>
          <w:bCs/>
          <w:sz w:val="24"/>
          <w:szCs w:val="24"/>
        </w:rPr>
        <w:t>Задачи практики (стажировки):</w:t>
      </w:r>
    </w:p>
    <w:p w:rsidR="009173C2" w:rsidRPr="002B725B" w:rsidRDefault="009173C2" w:rsidP="009173C2">
      <w:pPr>
        <w:keepNext/>
        <w:keepLines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2B725B">
        <w:rPr>
          <w:rFonts w:ascii="Times New Roman" w:hAnsi="Times New Roman"/>
          <w:sz w:val="24"/>
          <w:szCs w:val="24"/>
        </w:rPr>
        <w:t>получение сведений о специфике избранной программы дополнительного профессионального образования;</w:t>
      </w:r>
    </w:p>
    <w:p w:rsidR="009173C2" w:rsidRPr="002B725B" w:rsidRDefault="009173C2" w:rsidP="009173C2">
      <w:pPr>
        <w:keepNext/>
        <w:keepLines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2B725B">
        <w:rPr>
          <w:rFonts w:ascii="Times New Roman" w:hAnsi="Times New Roman"/>
          <w:sz w:val="24"/>
          <w:szCs w:val="24"/>
        </w:rPr>
        <w:t>обобщение, систематизацию, углубление, закрепление полученных теоретических знаний по дисциплине;</w:t>
      </w:r>
    </w:p>
    <w:p w:rsidR="009173C2" w:rsidRPr="002B725B" w:rsidRDefault="009173C2" w:rsidP="009173C2">
      <w:pPr>
        <w:keepNext/>
        <w:keepLines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2B725B">
        <w:rPr>
          <w:rFonts w:ascii="Times New Roman" w:hAnsi="Times New Roman"/>
          <w:sz w:val="24"/>
          <w:szCs w:val="24"/>
        </w:rPr>
        <w:t>совершенствование профессиональных умений и навыков в сфере избранной программы дополнительного профессионального образования.</w:t>
      </w:r>
    </w:p>
    <w:p w:rsidR="009173C2" w:rsidRPr="002B725B" w:rsidRDefault="009173C2" w:rsidP="00527D63">
      <w:pPr>
        <w:keepNext/>
        <w:keepLines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2B725B">
        <w:rPr>
          <w:rFonts w:ascii="Times New Roman" w:hAnsi="Times New Roman"/>
          <w:bCs/>
          <w:sz w:val="24"/>
          <w:szCs w:val="24"/>
        </w:rPr>
        <w:t>При проведении практики (стажировки) преподаватели могут использовать различные формы, методы и технологии обучения.</w:t>
      </w:r>
    </w:p>
    <w:p w:rsidR="009173C2" w:rsidRPr="002B725B" w:rsidRDefault="009173C2" w:rsidP="00527D63">
      <w:pPr>
        <w:keepNext/>
        <w:keepLines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2B725B">
        <w:rPr>
          <w:rFonts w:ascii="Times New Roman" w:hAnsi="Times New Roman"/>
          <w:bCs/>
          <w:sz w:val="24"/>
          <w:szCs w:val="24"/>
        </w:rPr>
        <w:t>Формы организации практики (стажировки) определяются особенностью осваиваемой дисциплины и материально-технического обеспечения:</w:t>
      </w:r>
    </w:p>
    <w:p w:rsidR="009173C2" w:rsidRPr="002B725B" w:rsidRDefault="009173C2" w:rsidP="009173C2">
      <w:pPr>
        <w:keepNext/>
        <w:keepLines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28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2B725B">
        <w:rPr>
          <w:rFonts w:ascii="Times New Roman" w:hAnsi="Times New Roman"/>
          <w:bCs/>
          <w:sz w:val="24"/>
          <w:szCs w:val="24"/>
        </w:rPr>
        <w:t>занятие производственного обучения в кабинетах Учреждения, лабораториях медицинских организаций;</w:t>
      </w:r>
    </w:p>
    <w:p w:rsidR="009173C2" w:rsidRPr="002B725B" w:rsidRDefault="009173C2" w:rsidP="009173C2">
      <w:pPr>
        <w:keepNext/>
        <w:keepLines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28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2B725B">
        <w:rPr>
          <w:rFonts w:ascii="Times New Roman" w:hAnsi="Times New Roman"/>
          <w:bCs/>
          <w:sz w:val="24"/>
          <w:szCs w:val="24"/>
        </w:rPr>
        <w:t>практическое занятие;</w:t>
      </w:r>
    </w:p>
    <w:p w:rsidR="009173C2" w:rsidRPr="002B725B" w:rsidRDefault="009173C2" w:rsidP="009173C2">
      <w:pPr>
        <w:keepNext/>
        <w:keepLines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28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2B725B">
        <w:rPr>
          <w:rFonts w:ascii="Times New Roman" w:hAnsi="Times New Roman"/>
          <w:bCs/>
          <w:sz w:val="24"/>
          <w:szCs w:val="24"/>
        </w:rPr>
        <w:t>семинарско-практическое занятие.</w:t>
      </w:r>
    </w:p>
    <w:p w:rsidR="009173C2" w:rsidRPr="002B725B" w:rsidRDefault="009173C2" w:rsidP="00527D63">
      <w:pPr>
        <w:keepNext/>
        <w:keepLines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2B725B">
        <w:rPr>
          <w:rFonts w:ascii="Times New Roman" w:hAnsi="Times New Roman"/>
          <w:sz w:val="24"/>
          <w:szCs w:val="24"/>
        </w:rPr>
        <w:t xml:space="preserve">Практика (стажировка) проходит на базе медицинских организаций, согласно договоров. </w:t>
      </w:r>
    </w:p>
    <w:p w:rsidR="009173C2" w:rsidRPr="002B725B" w:rsidRDefault="009173C2" w:rsidP="00527D63">
      <w:pPr>
        <w:keepNext/>
        <w:keepLines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2B725B">
        <w:rPr>
          <w:rFonts w:ascii="Times New Roman" w:hAnsi="Times New Roman"/>
          <w:b/>
          <w:bCs/>
          <w:sz w:val="24"/>
          <w:szCs w:val="24"/>
        </w:rPr>
        <w:t>Организация проведения практики (стажировки)</w:t>
      </w: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ind w:left="1335"/>
        <w:contextualSpacing/>
        <w:rPr>
          <w:rFonts w:ascii="Times New Roman" w:hAnsi="Times New Roman"/>
          <w:b/>
          <w:bCs/>
          <w:sz w:val="24"/>
          <w:szCs w:val="24"/>
        </w:rPr>
      </w:pPr>
    </w:p>
    <w:p w:rsidR="009173C2" w:rsidRPr="002B725B" w:rsidRDefault="009173C2" w:rsidP="00527D63">
      <w:pPr>
        <w:keepNext/>
        <w:keepLines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contextualSpacing/>
        <w:rPr>
          <w:rFonts w:ascii="Times New Roman" w:hAnsi="Times New Roman"/>
          <w:bCs/>
          <w:sz w:val="24"/>
          <w:szCs w:val="24"/>
        </w:rPr>
      </w:pPr>
      <w:r w:rsidRPr="002B725B">
        <w:rPr>
          <w:rFonts w:ascii="Times New Roman" w:hAnsi="Times New Roman"/>
          <w:bCs/>
          <w:sz w:val="24"/>
          <w:szCs w:val="24"/>
        </w:rPr>
        <w:t xml:space="preserve">Практика (стажировка) – заключительный и неотъемлемый этап повышения квалификации и профессиональной переподготовки обучающихся (слушателей). </w:t>
      </w:r>
    </w:p>
    <w:p w:rsidR="009173C2" w:rsidRPr="002B725B" w:rsidRDefault="009173C2" w:rsidP="00527D63">
      <w:pPr>
        <w:keepNext/>
        <w:keepLines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2B725B">
        <w:rPr>
          <w:rFonts w:ascii="Times New Roman" w:hAnsi="Times New Roman"/>
          <w:bCs/>
          <w:sz w:val="24"/>
          <w:szCs w:val="24"/>
        </w:rPr>
        <w:lastRenderedPageBreak/>
        <w:t>Основная задача практики (стажировки) – закрепление и совершенствование приобретённых в процессе обучения профессиональных умений и навыков, развитие ведущих профессиональных компетенций, формирование профессионального мастерства по выполнению манипуляций сложных видов работ,освоение современного оборудования, техники, средств малой механизации, процессов, овладение высоко</w:t>
      </w:r>
      <w:r>
        <w:rPr>
          <w:rFonts w:ascii="Times New Roman" w:hAnsi="Times New Roman"/>
          <w:bCs/>
          <w:sz w:val="24"/>
          <w:szCs w:val="24"/>
        </w:rPr>
        <w:t>-</w:t>
      </w:r>
      <w:r w:rsidRPr="002B725B">
        <w:rPr>
          <w:rFonts w:ascii="Times New Roman" w:hAnsi="Times New Roman"/>
          <w:bCs/>
          <w:sz w:val="24"/>
          <w:szCs w:val="24"/>
        </w:rPr>
        <w:t>производственными методами труда, освоение установленных норм выработки.</w:t>
      </w:r>
    </w:p>
    <w:p w:rsidR="009173C2" w:rsidRPr="002B725B" w:rsidRDefault="009173C2" w:rsidP="00527D63">
      <w:pPr>
        <w:keepNext/>
        <w:keepLines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2B725B">
        <w:rPr>
          <w:rFonts w:ascii="Times New Roman" w:hAnsi="Times New Roman"/>
          <w:bCs/>
          <w:sz w:val="24"/>
          <w:szCs w:val="24"/>
        </w:rPr>
        <w:t>Обучающиеся (слушатели) направляются на практику (стажировку) только после усвоения соответствующего теоретического материала, подтверждённых проверкой знаний.</w:t>
      </w:r>
    </w:p>
    <w:p w:rsidR="009173C2" w:rsidRPr="002B725B" w:rsidRDefault="009173C2" w:rsidP="00527D63">
      <w:pPr>
        <w:keepNext/>
        <w:keepLines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2B725B">
        <w:rPr>
          <w:rFonts w:ascii="Times New Roman" w:hAnsi="Times New Roman"/>
          <w:bCs/>
          <w:sz w:val="24"/>
          <w:szCs w:val="24"/>
        </w:rPr>
        <w:t xml:space="preserve">Перед </w:t>
      </w:r>
      <w:r w:rsidRPr="002B725B">
        <w:rPr>
          <w:rFonts w:ascii="Times New Roman" w:hAnsi="Times New Roman"/>
          <w:sz w:val="24"/>
          <w:szCs w:val="24"/>
        </w:rPr>
        <w:t>началом</w:t>
      </w:r>
      <w:r w:rsidRPr="002B725B">
        <w:rPr>
          <w:rFonts w:ascii="Times New Roman" w:hAnsi="Times New Roman"/>
          <w:bCs/>
          <w:sz w:val="24"/>
          <w:szCs w:val="24"/>
        </w:rPr>
        <w:t xml:space="preserve"> практики (стажировки) </w:t>
      </w:r>
      <w:r w:rsidRPr="002B725B">
        <w:rPr>
          <w:rFonts w:ascii="Times New Roman" w:hAnsi="Times New Roman"/>
          <w:sz w:val="24"/>
          <w:szCs w:val="24"/>
        </w:rPr>
        <w:t>решаются различные организационные вопросы.</w:t>
      </w:r>
    </w:p>
    <w:p w:rsidR="009173C2" w:rsidRPr="00527D63" w:rsidRDefault="009173C2" w:rsidP="00527D63">
      <w:pPr>
        <w:keepNext/>
        <w:keepLines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2B725B">
        <w:rPr>
          <w:rFonts w:ascii="Times New Roman" w:hAnsi="Times New Roman"/>
          <w:bCs/>
          <w:sz w:val="24"/>
          <w:szCs w:val="24"/>
        </w:rPr>
        <w:t>С момента зачисления обучающихся (слушателей) на практику (стажировку) на рабочие места на них распространяется выполнение требований стандартов, инструкций, правил, норм по охране труда, правил внутреннего трудового распорядка и других норм и правил</w:t>
      </w:r>
      <w:r w:rsidRPr="00527D63">
        <w:rPr>
          <w:rFonts w:ascii="Times New Roman" w:hAnsi="Times New Roman"/>
          <w:bCs/>
          <w:sz w:val="24"/>
          <w:szCs w:val="24"/>
        </w:rPr>
        <w:t>, действующих в медицинской организации.</w:t>
      </w:r>
    </w:p>
    <w:p w:rsidR="009173C2" w:rsidRPr="002B725B" w:rsidRDefault="009173C2" w:rsidP="00527D63">
      <w:pPr>
        <w:keepNext/>
        <w:keepLines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rFonts w:ascii="Times New Roman" w:hAnsi="Times New Roman"/>
          <w:bCs/>
          <w:color w:val="FF0000"/>
          <w:sz w:val="24"/>
          <w:szCs w:val="24"/>
        </w:rPr>
      </w:pPr>
      <w:r w:rsidRPr="00527D63">
        <w:rPr>
          <w:rFonts w:ascii="Times New Roman" w:hAnsi="Times New Roman"/>
          <w:bCs/>
          <w:sz w:val="24"/>
          <w:szCs w:val="24"/>
        </w:rPr>
        <w:t xml:space="preserve">Продолжительность рабочего днядля обучающихся (слушателей) в период практики (стажировки) должна соответствовать времени, отведенному учебным планом, не превышать продолжительность рабочего дня, установленного трудовым законодательством </w:t>
      </w:r>
      <w:r w:rsidRPr="00527D63">
        <w:rPr>
          <w:rFonts w:ascii="Times New Roman" w:hAnsi="Times New Roman"/>
          <w:sz w:val="24"/>
          <w:szCs w:val="24"/>
        </w:rPr>
        <w:t>(ст. 91, 92 ТК РФ</w:t>
      </w:r>
      <w:r w:rsidRPr="002B725B">
        <w:rPr>
          <w:rFonts w:ascii="Times New Roman" w:hAnsi="Times New Roman"/>
          <w:sz w:val="24"/>
          <w:szCs w:val="24"/>
        </w:rPr>
        <w:t>).</w:t>
      </w:r>
    </w:p>
    <w:p w:rsidR="009173C2" w:rsidRPr="002B725B" w:rsidRDefault="009173C2" w:rsidP="00527D63">
      <w:pPr>
        <w:keepNext/>
        <w:keepLines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2B725B">
        <w:rPr>
          <w:rFonts w:ascii="Times New Roman" w:hAnsi="Times New Roman"/>
          <w:sz w:val="24"/>
          <w:szCs w:val="24"/>
        </w:rPr>
        <w:t>В случае не соблюдения установленных норм обучающимся (слушателем) в ходе прохождения практики (стажировки), руководитель практики (стажировки) предоставляет докладную записку (приложение 1) директору Учреждения.</w:t>
      </w:r>
    </w:p>
    <w:p w:rsidR="009173C2" w:rsidRPr="002B725B" w:rsidRDefault="009173C2" w:rsidP="00527D63">
      <w:pPr>
        <w:keepNext/>
        <w:keepLines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2B725B">
        <w:rPr>
          <w:rFonts w:ascii="Times New Roman" w:hAnsi="Times New Roman"/>
          <w:sz w:val="24"/>
          <w:szCs w:val="24"/>
        </w:rPr>
        <w:t>Результатом практики (стажировки) является оценка практических умений.</w:t>
      </w: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/>
          <w:b/>
          <w:iCs/>
          <w:sz w:val="24"/>
          <w:szCs w:val="24"/>
        </w:rPr>
      </w:pP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/>
          <w:iCs/>
          <w:sz w:val="20"/>
          <w:szCs w:val="20"/>
        </w:rPr>
      </w:pPr>
      <w:r w:rsidRPr="002B725B">
        <w:rPr>
          <w:rFonts w:ascii="Times New Roman" w:hAnsi="Times New Roman"/>
          <w:iCs/>
          <w:sz w:val="20"/>
          <w:szCs w:val="20"/>
        </w:rPr>
        <w:t>Приложение 1</w:t>
      </w: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ind w:left="4320"/>
        <w:contextualSpacing/>
        <w:rPr>
          <w:rFonts w:ascii="Times New Roman" w:hAnsi="Times New Roman"/>
          <w:sz w:val="24"/>
          <w:szCs w:val="24"/>
        </w:rPr>
      </w:pPr>
      <w:r w:rsidRPr="002B725B">
        <w:rPr>
          <w:rFonts w:ascii="Times New Roman" w:hAnsi="Times New Roman"/>
          <w:sz w:val="24"/>
          <w:szCs w:val="24"/>
        </w:rPr>
        <w:t xml:space="preserve">Директору </w:t>
      </w: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ind w:left="432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Т.В. Гришаевой</w:t>
      </w: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ind w:left="4320"/>
        <w:contextualSpacing/>
        <w:rPr>
          <w:rFonts w:ascii="Times New Roman" w:hAnsi="Times New Roman"/>
          <w:sz w:val="24"/>
          <w:szCs w:val="24"/>
        </w:rPr>
      </w:pPr>
      <w:r w:rsidRPr="002B725B">
        <w:rPr>
          <w:rFonts w:ascii="Times New Roman" w:hAnsi="Times New Roman"/>
          <w:sz w:val="24"/>
          <w:szCs w:val="24"/>
        </w:rPr>
        <w:t>Руководителя практики  (стажировки)</w:t>
      </w: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ind w:left="4320"/>
        <w:contextualSpacing/>
        <w:rPr>
          <w:rFonts w:ascii="Times New Roman" w:hAnsi="Times New Roman"/>
          <w:sz w:val="24"/>
          <w:szCs w:val="24"/>
        </w:rPr>
      </w:pPr>
      <w:r w:rsidRPr="002B725B">
        <w:rPr>
          <w:rFonts w:ascii="Times New Roman" w:hAnsi="Times New Roman"/>
          <w:sz w:val="24"/>
          <w:szCs w:val="24"/>
        </w:rPr>
        <w:t>Ф.И.О._____________________________</w:t>
      </w: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ind w:left="4320"/>
        <w:contextualSpacing/>
        <w:rPr>
          <w:rFonts w:ascii="Times New Roman" w:hAnsi="Times New Roman"/>
          <w:sz w:val="24"/>
          <w:szCs w:val="24"/>
        </w:rPr>
      </w:pP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ind w:left="4320"/>
        <w:contextualSpacing/>
        <w:rPr>
          <w:rFonts w:ascii="Times New Roman" w:hAnsi="Times New Roman"/>
          <w:sz w:val="24"/>
          <w:szCs w:val="24"/>
        </w:rPr>
      </w:pP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2B725B">
        <w:rPr>
          <w:rFonts w:ascii="Times New Roman" w:hAnsi="Times New Roman"/>
          <w:b/>
          <w:bCs/>
          <w:sz w:val="24"/>
          <w:szCs w:val="24"/>
        </w:rPr>
        <w:t>ДОКЛАДНАЯ</w:t>
      </w: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ind w:firstLine="851"/>
        <w:contextualSpacing/>
        <w:rPr>
          <w:rFonts w:ascii="Times New Roman" w:hAnsi="Times New Roman"/>
          <w:sz w:val="24"/>
          <w:szCs w:val="24"/>
        </w:rPr>
      </w:pPr>
      <w:r w:rsidRPr="002B725B">
        <w:rPr>
          <w:rFonts w:ascii="Times New Roman" w:hAnsi="Times New Roman"/>
          <w:sz w:val="24"/>
          <w:szCs w:val="24"/>
        </w:rPr>
        <w:t>В связи с невыполнением программы практики (стажировки) обучающимся (слушателем)</w:t>
      </w: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i/>
          <w:iCs/>
          <w:sz w:val="24"/>
          <w:szCs w:val="24"/>
        </w:rPr>
      </w:pPr>
      <w:r w:rsidRPr="002B725B">
        <w:rPr>
          <w:rFonts w:ascii="Times New Roman" w:hAnsi="Times New Roman"/>
          <w:i/>
          <w:iCs/>
          <w:sz w:val="24"/>
          <w:szCs w:val="24"/>
        </w:rPr>
        <w:t>________________________________________________________________________________</w:t>
      </w: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i/>
          <w:iCs/>
          <w:sz w:val="24"/>
          <w:szCs w:val="24"/>
        </w:rPr>
      </w:pPr>
      <w:r w:rsidRPr="002B725B">
        <w:rPr>
          <w:rFonts w:ascii="Times New Roman" w:hAnsi="Times New Roman"/>
          <w:i/>
          <w:iCs/>
          <w:sz w:val="24"/>
          <w:szCs w:val="24"/>
        </w:rPr>
        <w:t>(Ф.И.О.)</w:t>
      </w: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2B725B">
        <w:rPr>
          <w:rFonts w:ascii="Times New Roman" w:hAnsi="Times New Roman"/>
          <w:sz w:val="24"/>
          <w:szCs w:val="24"/>
        </w:rPr>
        <w:t>программы_______________________________________________________________________</w:t>
      </w: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i/>
          <w:iCs/>
          <w:sz w:val="24"/>
          <w:szCs w:val="24"/>
        </w:rPr>
      </w:pPr>
      <w:r w:rsidRPr="002B725B">
        <w:rPr>
          <w:rFonts w:ascii="Times New Roman" w:hAnsi="Times New Roman"/>
          <w:i/>
          <w:iCs/>
          <w:sz w:val="24"/>
          <w:szCs w:val="24"/>
        </w:rPr>
        <w:t>(название программы дополнительного профессионального образования)</w:t>
      </w: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2B725B">
        <w:rPr>
          <w:rFonts w:ascii="Times New Roman" w:hAnsi="Times New Roman"/>
          <w:sz w:val="24"/>
          <w:szCs w:val="24"/>
        </w:rPr>
        <w:t>____________________________________________________________________года обучения</w:t>
      </w: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2B725B">
        <w:rPr>
          <w:rFonts w:ascii="Times New Roman" w:hAnsi="Times New Roman"/>
          <w:sz w:val="24"/>
          <w:szCs w:val="24"/>
        </w:rPr>
        <w:t>по причине______________________________________________________________________</w:t>
      </w: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2B725B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2B725B">
        <w:rPr>
          <w:rFonts w:ascii="Times New Roman" w:hAnsi="Times New Roman"/>
          <w:sz w:val="24"/>
          <w:szCs w:val="24"/>
        </w:rPr>
        <w:t>что подтверждает_________________________________________________________________</w:t>
      </w: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2B725B">
        <w:rPr>
          <w:rFonts w:ascii="Times New Roman" w:hAnsi="Times New Roman"/>
          <w:sz w:val="24"/>
          <w:szCs w:val="24"/>
        </w:rPr>
        <w:t>__________________________________________________(оригинал документа прилагается),</w:t>
      </w: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i/>
          <w:iCs/>
          <w:sz w:val="24"/>
          <w:szCs w:val="24"/>
        </w:rPr>
      </w:pPr>
      <w:r w:rsidRPr="002B725B">
        <w:rPr>
          <w:rFonts w:ascii="Times New Roman" w:hAnsi="Times New Roman"/>
          <w:i/>
          <w:iCs/>
          <w:sz w:val="24"/>
          <w:szCs w:val="24"/>
        </w:rPr>
        <w:t>(наименование документа с указанием выдавшей его организации)</w:t>
      </w: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2B725B">
        <w:rPr>
          <w:rFonts w:ascii="Times New Roman" w:hAnsi="Times New Roman"/>
          <w:sz w:val="24"/>
          <w:szCs w:val="24"/>
        </w:rPr>
        <w:t>прошу утвердить:</w:t>
      </w: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2B725B">
        <w:rPr>
          <w:rFonts w:ascii="Times New Roman" w:hAnsi="Times New Roman"/>
          <w:sz w:val="24"/>
          <w:szCs w:val="24"/>
        </w:rPr>
        <w:t>1.Сроки прохождения  практики (стажировки)</w:t>
      </w: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2B725B">
        <w:rPr>
          <w:rFonts w:ascii="Times New Roman" w:hAnsi="Times New Roman"/>
          <w:sz w:val="24"/>
          <w:szCs w:val="24"/>
        </w:rPr>
        <w:lastRenderedPageBreak/>
        <w:t>слушателем</w:t>
      </w: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2B725B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i/>
          <w:iCs/>
          <w:sz w:val="24"/>
          <w:szCs w:val="24"/>
        </w:rPr>
      </w:pPr>
      <w:r w:rsidRPr="002B725B">
        <w:rPr>
          <w:rFonts w:ascii="Times New Roman" w:hAnsi="Times New Roman"/>
          <w:i/>
          <w:iCs/>
          <w:sz w:val="24"/>
          <w:szCs w:val="24"/>
        </w:rPr>
        <w:t>(Ф.И.О.)</w:t>
      </w: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2B725B">
        <w:rPr>
          <w:rFonts w:ascii="Times New Roman" w:hAnsi="Times New Roman"/>
          <w:sz w:val="24"/>
          <w:szCs w:val="24"/>
        </w:rPr>
        <w:t>С_______________ по___________________</w:t>
      </w: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2B725B">
        <w:rPr>
          <w:rFonts w:ascii="Times New Roman" w:hAnsi="Times New Roman"/>
          <w:sz w:val="24"/>
          <w:szCs w:val="24"/>
        </w:rPr>
        <w:t>2. Место проведения практики (стажировки)</w:t>
      </w: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2B725B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2B725B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2B725B">
        <w:rPr>
          <w:rFonts w:ascii="Times New Roman" w:hAnsi="Times New Roman"/>
          <w:sz w:val="24"/>
          <w:szCs w:val="24"/>
        </w:rPr>
        <w:t>3. Руководителем практики (стажировки) от организации</w:t>
      </w: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2B725B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2B725B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9173C2" w:rsidRPr="002B725B" w:rsidRDefault="009173C2" w:rsidP="00527D63">
      <w:pPr>
        <w:keepNext/>
        <w:keepLines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2B725B">
        <w:rPr>
          <w:rFonts w:ascii="Times New Roman" w:hAnsi="Times New Roman"/>
          <w:sz w:val="24"/>
          <w:szCs w:val="24"/>
        </w:rPr>
        <w:t>Руководителем практики (стажировки) от ЧУ ДПО «Флоренс»</w:t>
      </w: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2B725B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9173C2" w:rsidRPr="002B725B" w:rsidRDefault="009173C2" w:rsidP="009173C2">
      <w:pPr>
        <w:keepNext/>
        <w:keepLines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9173C2" w:rsidRPr="002B725B" w:rsidRDefault="009173C2" w:rsidP="009173C2">
      <w:pPr>
        <w:keepNext/>
        <w:keepLines/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9173C2" w:rsidRPr="002B725B" w:rsidRDefault="009173C2" w:rsidP="009173C2">
      <w:pPr>
        <w:rPr>
          <w:rFonts w:ascii="Times New Roman" w:hAnsi="Times New Roman"/>
        </w:rPr>
      </w:pPr>
    </w:p>
    <w:p w:rsidR="008A4958" w:rsidRDefault="008A4958"/>
    <w:sectPr w:rsidR="008A4958" w:rsidSect="003344F3">
      <w:footerReference w:type="default" r:id="rId10"/>
      <w:pgSz w:w="12240" w:h="15840"/>
      <w:pgMar w:top="851" w:right="851" w:bottom="851" w:left="1559" w:header="720" w:footer="720" w:gutter="0"/>
      <w:pgNumType w:start="2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0DD5" w:rsidRDefault="00960DD5" w:rsidP="00C04873">
      <w:pPr>
        <w:spacing w:after="0" w:line="240" w:lineRule="auto"/>
      </w:pPr>
      <w:r>
        <w:separator/>
      </w:r>
    </w:p>
  </w:endnote>
  <w:endnote w:type="continuationSeparator" w:id="1">
    <w:p w:rsidR="00960DD5" w:rsidRDefault="00960DD5" w:rsidP="00C04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8BD" w:rsidRDefault="00845CF8">
    <w:pPr>
      <w:pStyle w:val="a3"/>
      <w:jc w:val="center"/>
    </w:pPr>
    <w:r>
      <w:fldChar w:fldCharType="begin"/>
    </w:r>
    <w:r w:rsidR="009173C2">
      <w:instrText xml:space="preserve"> PAGE   \* MERGEFORMAT </w:instrText>
    </w:r>
    <w:r>
      <w:fldChar w:fldCharType="separate"/>
    </w:r>
    <w:r w:rsidR="00491D09">
      <w:rPr>
        <w:noProof/>
      </w:rPr>
      <w:t>5</w:t>
    </w:r>
    <w:r>
      <w:fldChar w:fldCharType="end"/>
    </w:r>
  </w:p>
  <w:p w:rsidR="006058BD" w:rsidRDefault="00960DD5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0DD5" w:rsidRDefault="00960DD5" w:rsidP="00C04873">
      <w:pPr>
        <w:spacing w:after="0" w:line="240" w:lineRule="auto"/>
      </w:pPr>
      <w:r>
        <w:separator/>
      </w:r>
    </w:p>
  </w:footnote>
  <w:footnote w:type="continuationSeparator" w:id="1">
    <w:p w:rsidR="00960DD5" w:rsidRDefault="00960DD5" w:rsidP="00C048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279F3"/>
    <w:multiLevelType w:val="multilevel"/>
    <w:tmpl w:val="6D36141E"/>
    <w:lvl w:ilvl="0">
      <w:start w:val="1"/>
      <w:numFmt w:val="decimal"/>
      <w:lvlText w:val="%1."/>
      <w:lvlJc w:val="left"/>
      <w:pPr>
        <w:ind w:left="1335" w:hanging="1335"/>
      </w:pPr>
      <w:rPr>
        <w:rFonts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2045" w:hanging="1335"/>
      </w:pPr>
      <w:rPr>
        <w:rFonts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3037" w:hanging="1335"/>
      </w:pPr>
      <w:rPr>
        <w:rFonts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3888" w:hanging="1335"/>
      </w:pPr>
      <w:rPr>
        <w:rFonts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4739" w:hanging="1335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5590" w:hanging="1335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color w:val="auto"/>
        <w:sz w:val="24"/>
      </w:rPr>
    </w:lvl>
  </w:abstractNum>
  <w:abstractNum w:abstractNumId="1">
    <w:nsid w:val="21B00D49"/>
    <w:multiLevelType w:val="hybridMultilevel"/>
    <w:tmpl w:val="C6E60C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7835BE"/>
    <w:multiLevelType w:val="hybridMultilevel"/>
    <w:tmpl w:val="13E238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0D166A"/>
    <w:multiLevelType w:val="hybridMultilevel"/>
    <w:tmpl w:val="2E38A3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435545"/>
    <w:multiLevelType w:val="multilevel"/>
    <w:tmpl w:val="D97CE54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173C2"/>
    <w:rsid w:val="00194F4D"/>
    <w:rsid w:val="00376DF5"/>
    <w:rsid w:val="003A5543"/>
    <w:rsid w:val="00472FE6"/>
    <w:rsid w:val="00491D09"/>
    <w:rsid w:val="004C72B7"/>
    <w:rsid w:val="004D6267"/>
    <w:rsid w:val="00527D63"/>
    <w:rsid w:val="00845CF8"/>
    <w:rsid w:val="008520EA"/>
    <w:rsid w:val="008A4958"/>
    <w:rsid w:val="009173C2"/>
    <w:rsid w:val="00960DD5"/>
    <w:rsid w:val="00AE2845"/>
    <w:rsid w:val="00C04873"/>
    <w:rsid w:val="00CA7A4A"/>
    <w:rsid w:val="00F874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3C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173C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9173C2"/>
    <w:rPr>
      <w:rFonts w:ascii="Calibri" w:eastAsia="Times New Roman" w:hAnsi="Calibri" w:cs="Times New Roman"/>
      <w:lang w:eastAsia="ru-RU"/>
    </w:rPr>
  </w:style>
  <w:style w:type="paragraph" w:styleId="a5">
    <w:name w:val="Body Text"/>
    <w:basedOn w:val="a"/>
    <w:link w:val="a6"/>
    <w:uiPriority w:val="1"/>
    <w:qFormat/>
    <w:rsid w:val="009173C2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5"/>
      <w:szCs w:val="25"/>
      <w:lang w:bidi="ru-RU"/>
    </w:rPr>
  </w:style>
  <w:style w:type="character" w:customStyle="1" w:styleId="a6">
    <w:name w:val="Основной текст Знак"/>
    <w:basedOn w:val="a0"/>
    <w:link w:val="a5"/>
    <w:uiPriority w:val="1"/>
    <w:rsid w:val="009173C2"/>
    <w:rPr>
      <w:rFonts w:ascii="Times New Roman" w:eastAsia="Times New Roman" w:hAnsi="Times New Roman" w:cs="Times New Roman"/>
      <w:sz w:val="25"/>
      <w:szCs w:val="25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9173C2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9173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73C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527D63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3C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173C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9173C2"/>
    <w:rPr>
      <w:rFonts w:ascii="Calibri" w:eastAsia="Times New Roman" w:hAnsi="Calibri" w:cs="Times New Roman"/>
      <w:lang w:eastAsia="ru-RU"/>
    </w:rPr>
  </w:style>
  <w:style w:type="paragraph" w:styleId="a5">
    <w:name w:val="Body Text"/>
    <w:basedOn w:val="a"/>
    <w:link w:val="a6"/>
    <w:uiPriority w:val="1"/>
    <w:qFormat/>
    <w:rsid w:val="009173C2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5"/>
      <w:szCs w:val="25"/>
      <w:lang w:bidi="ru-RU"/>
    </w:rPr>
  </w:style>
  <w:style w:type="character" w:customStyle="1" w:styleId="a6">
    <w:name w:val="Основной текст Знак"/>
    <w:basedOn w:val="a0"/>
    <w:link w:val="a5"/>
    <w:uiPriority w:val="1"/>
    <w:rsid w:val="009173C2"/>
    <w:rPr>
      <w:rFonts w:ascii="Times New Roman" w:eastAsia="Times New Roman" w:hAnsi="Times New Roman" w:cs="Times New Roman"/>
      <w:sz w:val="25"/>
      <w:szCs w:val="25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9173C2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9173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73C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2AB631-46DC-44A8-A8E9-925754B0B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1305</Words>
  <Characters>7441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8729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6</cp:revision>
  <dcterms:created xsi:type="dcterms:W3CDTF">2024-01-10T05:07:00Z</dcterms:created>
  <dcterms:modified xsi:type="dcterms:W3CDTF">2026-01-16T08:16:00Z</dcterms:modified>
</cp:coreProperties>
</file>